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0F" w:rsidRDefault="00D6190F" w:rsidP="00D6190F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D6190F" w:rsidRDefault="00D6190F" w:rsidP="00D6190F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867796" w:rsidRPr="002535FB" w:rsidRDefault="00867796" w:rsidP="00867796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535FB">
        <w:rPr>
          <w:rFonts w:ascii="Times New Roman" w:eastAsia="MS Mincho" w:hAnsi="Times New Roman"/>
          <w:b/>
          <w:sz w:val="24"/>
          <w:szCs w:val="24"/>
        </w:rPr>
        <w:t xml:space="preserve">Направление </w:t>
      </w:r>
      <w:r w:rsidR="002D4D5B">
        <w:rPr>
          <w:rFonts w:ascii="Times New Roman" w:eastAsia="MS Mincho" w:hAnsi="Times New Roman"/>
          <w:b/>
          <w:sz w:val="24"/>
          <w:szCs w:val="24"/>
        </w:rPr>
        <w:t xml:space="preserve">подготовки </w:t>
      </w:r>
      <w:r w:rsidRPr="002535FB">
        <w:rPr>
          <w:rFonts w:ascii="Times New Roman" w:hAnsi="Times New Roman"/>
          <w:b/>
          <w:bCs/>
          <w:sz w:val="24"/>
          <w:szCs w:val="24"/>
        </w:rPr>
        <w:t>31.06.01 Клиническая медицина</w:t>
      </w:r>
    </w:p>
    <w:p w:rsidR="00867796" w:rsidRDefault="00D6190F" w:rsidP="00867796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Специальность 14.01.18</w:t>
      </w:r>
      <w:r w:rsidR="00867796" w:rsidRPr="002535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67796">
        <w:rPr>
          <w:rFonts w:ascii="Times New Roman" w:hAnsi="Times New Roman"/>
          <w:b/>
          <w:bCs/>
          <w:sz w:val="24"/>
          <w:szCs w:val="24"/>
        </w:rPr>
        <w:t>Нейрохирургия</w:t>
      </w:r>
    </w:p>
    <w:p w:rsidR="00A27FF6" w:rsidRPr="002535FB" w:rsidRDefault="00A27FF6" w:rsidP="00867796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Нарушения движений при поражении на уровне периферического двигательного нейрона (синдром периферического паралича).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Нарушения движений при поражении на уровне центрального двигательного нейрона (синдром центрального паралича).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Основные виды и типы нарушений чувствительности.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  <w:lang w:val="en-US"/>
        </w:rPr>
        <w:t>C</w:t>
      </w:r>
      <w:proofErr w:type="spellStart"/>
      <w:r w:rsidRPr="00C008AA">
        <w:rPr>
          <w:sz w:val="24"/>
          <w:szCs w:val="24"/>
        </w:rPr>
        <w:t>имптомы</w:t>
      </w:r>
      <w:proofErr w:type="spellEnd"/>
      <w:r w:rsidRPr="00C008AA">
        <w:rPr>
          <w:sz w:val="24"/>
          <w:szCs w:val="24"/>
        </w:rPr>
        <w:t xml:space="preserve"> и синдромы поражения лобных долей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Симптомы и синдромы и поражения теменных долей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Симптомы и синдромы поражения затылочных долей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Симптомы и синдромы поражения височных долей головного мозга, дифференциальная диагностика </w:t>
      </w:r>
      <w:proofErr w:type="spellStart"/>
      <w:r w:rsidRPr="00C008AA">
        <w:rPr>
          <w:sz w:val="24"/>
          <w:szCs w:val="24"/>
        </w:rPr>
        <w:t>афатических</w:t>
      </w:r>
      <w:proofErr w:type="spellEnd"/>
      <w:r w:rsidRPr="00C008AA">
        <w:rPr>
          <w:sz w:val="24"/>
          <w:szCs w:val="24"/>
        </w:rPr>
        <w:t xml:space="preserve"> нарушений.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Нарушение остроты и полей зрения, дифференциальная диагностика гемианопсий. Синдром </w:t>
      </w:r>
      <w:proofErr w:type="spellStart"/>
      <w:r w:rsidRPr="00C008AA">
        <w:rPr>
          <w:sz w:val="24"/>
          <w:szCs w:val="24"/>
        </w:rPr>
        <w:t>Фостера-Кеннеди</w:t>
      </w:r>
      <w:proofErr w:type="spellEnd"/>
      <w:r w:rsidR="00BA696B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Глазодвигательные</w:t>
      </w:r>
      <w:proofErr w:type="spellEnd"/>
      <w:r w:rsidRPr="00C008AA">
        <w:rPr>
          <w:sz w:val="24"/>
          <w:szCs w:val="24"/>
        </w:rPr>
        <w:t xml:space="preserve"> нарушения. Синдромы поражения </w:t>
      </w:r>
      <w:proofErr w:type="spellStart"/>
      <w:r w:rsidRPr="00C008AA">
        <w:rPr>
          <w:sz w:val="24"/>
          <w:szCs w:val="24"/>
        </w:rPr>
        <w:t>глазодвигательного</w:t>
      </w:r>
      <w:proofErr w:type="spellEnd"/>
      <w:r w:rsidRPr="00C008AA">
        <w:rPr>
          <w:sz w:val="24"/>
          <w:szCs w:val="24"/>
        </w:rPr>
        <w:t>, блокового и отводящего нервов.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Невралгия тройничного нерва. Клиника. Диагностика.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Синдром поражения </w:t>
      </w:r>
      <w:proofErr w:type="spellStart"/>
      <w:proofErr w:type="gramStart"/>
      <w:r w:rsidRPr="00C008AA">
        <w:rPr>
          <w:sz w:val="24"/>
          <w:szCs w:val="24"/>
        </w:rPr>
        <w:t>мосто-мозжечкового</w:t>
      </w:r>
      <w:proofErr w:type="spellEnd"/>
      <w:proofErr w:type="gramEnd"/>
      <w:r w:rsidRPr="00C008AA">
        <w:rPr>
          <w:sz w:val="24"/>
          <w:szCs w:val="24"/>
        </w:rPr>
        <w:t xml:space="preserve"> угла.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Топическая диагностика поражения лицевого нерва.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Синдромы поражения мозжечка, мозжечковая атаксия.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Синдромы поражения внутренней капсулы и ствола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Бульбарный</w:t>
      </w:r>
      <w:proofErr w:type="spellEnd"/>
      <w:r w:rsidRPr="00C008AA">
        <w:rPr>
          <w:sz w:val="24"/>
          <w:szCs w:val="24"/>
        </w:rPr>
        <w:t xml:space="preserve"> и </w:t>
      </w:r>
      <w:proofErr w:type="gramStart"/>
      <w:r w:rsidRPr="00C008AA">
        <w:rPr>
          <w:sz w:val="24"/>
          <w:szCs w:val="24"/>
        </w:rPr>
        <w:t>псевдобульбарный</w:t>
      </w:r>
      <w:proofErr w:type="gramEnd"/>
      <w:r w:rsidRPr="00C008AA">
        <w:rPr>
          <w:sz w:val="24"/>
          <w:szCs w:val="24"/>
        </w:rPr>
        <w:t xml:space="preserve"> синдромы.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Поражение верхних отделов ствола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Поражение средних и нижних отделов ствола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Симптомы и синдромы поражения спинного мозга и корешков на шейном уровне.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Симптомы и синдромы поражения спинного мозга и корешков на </w:t>
      </w:r>
      <w:proofErr w:type="spellStart"/>
      <w:r w:rsidRPr="00C008AA">
        <w:rPr>
          <w:sz w:val="24"/>
          <w:szCs w:val="24"/>
        </w:rPr>
        <w:t>верхне-грудном</w:t>
      </w:r>
      <w:proofErr w:type="spellEnd"/>
      <w:r w:rsidRPr="00C008AA">
        <w:rPr>
          <w:sz w:val="24"/>
          <w:szCs w:val="24"/>
        </w:rPr>
        <w:t xml:space="preserve"> уровне.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Симптомы и синдромы поражения спинного мозга и корешков на </w:t>
      </w:r>
      <w:proofErr w:type="spellStart"/>
      <w:r w:rsidRPr="00C008AA">
        <w:rPr>
          <w:sz w:val="24"/>
          <w:szCs w:val="24"/>
        </w:rPr>
        <w:t>нижне-грудном</w:t>
      </w:r>
      <w:proofErr w:type="spellEnd"/>
      <w:r w:rsidRPr="00C008AA">
        <w:rPr>
          <w:sz w:val="24"/>
          <w:szCs w:val="24"/>
        </w:rPr>
        <w:t xml:space="preserve"> уровне.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Симптомы и синдромы поражения спинного мозга и корешков на поясничном и крестцовом уровне, синдромы конуса и </w:t>
      </w:r>
      <w:proofErr w:type="spellStart"/>
      <w:r w:rsidRPr="00C008AA">
        <w:rPr>
          <w:sz w:val="24"/>
          <w:szCs w:val="24"/>
        </w:rPr>
        <w:t>эпиконуса</w:t>
      </w:r>
      <w:proofErr w:type="spellEnd"/>
      <w:r w:rsidRPr="00C008AA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Головная боль, дифференциально-диагностическое значение и анатомо-функциональное обоснование различных вариантов головной боли (оболочечные, </w:t>
      </w:r>
      <w:proofErr w:type="spellStart"/>
      <w:r w:rsidRPr="00C008AA">
        <w:rPr>
          <w:sz w:val="24"/>
          <w:szCs w:val="24"/>
        </w:rPr>
        <w:t>гипертензионные</w:t>
      </w:r>
      <w:proofErr w:type="spellEnd"/>
      <w:r w:rsidRPr="00C008AA">
        <w:rPr>
          <w:sz w:val="24"/>
          <w:szCs w:val="24"/>
        </w:rPr>
        <w:t xml:space="preserve"> и т.д.).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Нейроэндокринные нарушения при поражении диэнцефальных структур.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Классификация эпилепсии, </w:t>
      </w: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>, принципы медикаментозного и хирургического лечения эпилепсии.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Коматозные состояния, шкалы определения уровня сознания, исходы ком.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lastRenderedPageBreak/>
        <w:t>Дислокационные синдромы в нейрохирургии, хирургическое лечение дислокации.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Гипертензионный</w:t>
      </w:r>
      <w:proofErr w:type="spellEnd"/>
      <w:r w:rsidRPr="00C008AA">
        <w:rPr>
          <w:sz w:val="24"/>
          <w:szCs w:val="24"/>
        </w:rPr>
        <w:t xml:space="preserve"> синдром в нейрохирургии, медикаментозное и хирургическое лечение внутричерепной гипертензии.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Острая гидроцефалия при нейрохирургической патологии, операции при острой окклюзии </w:t>
      </w:r>
      <w:proofErr w:type="spellStart"/>
      <w:r w:rsidRPr="00C008AA">
        <w:rPr>
          <w:sz w:val="24"/>
          <w:szCs w:val="24"/>
        </w:rPr>
        <w:t>ликворных</w:t>
      </w:r>
      <w:proofErr w:type="spellEnd"/>
      <w:r w:rsidRPr="00C008AA">
        <w:rPr>
          <w:sz w:val="24"/>
          <w:szCs w:val="24"/>
        </w:rPr>
        <w:t xml:space="preserve"> путей.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Рентгенологическая семиотика позвоночно-спинальной травмы.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Компьютерно-томографическая</w:t>
      </w:r>
      <w:proofErr w:type="spellEnd"/>
      <w:r w:rsidRPr="00C008AA">
        <w:rPr>
          <w:sz w:val="24"/>
          <w:szCs w:val="24"/>
        </w:rPr>
        <w:t xml:space="preserve"> семиотика черепно-мозговой и позвоночно-спинальной травмы.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Компьютерно-томографическая</w:t>
      </w:r>
      <w:proofErr w:type="spellEnd"/>
      <w:r w:rsidRPr="00C008AA">
        <w:rPr>
          <w:sz w:val="24"/>
          <w:szCs w:val="24"/>
        </w:rPr>
        <w:t xml:space="preserve"> семиотика острых нарушений мозгового и спинального кровообращения.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Компьютерно-томографическая</w:t>
      </w:r>
      <w:proofErr w:type="spellEnd"/>
      <w:r w:rsidRPr="00C008AA">
        <w:rPr>
          <w:sz w:val="24"/>
          <w:szCs w:val="24"/>
        </w:rPr>
        <w:t xml:space="preserve"> семиотика опухолей головного и спинного мозга. Применение методики </w:t>
      </w:r>
      <w:proofErr w:type="spellStart"/>
      <w:r w:rsidRPr="00C008AA">
        <w:rPr>
          <w:sz w:val="24"/>
          <w:szCs w:val="24"/>
        </w:rPr>
        <w:t>контрастирования</w:t>
      </w:r>
      <w:proofErr w:type="spellEnd"/>
      <w:r w:rsidRPr="00C008AA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Магнитно-резонансная томография, показания и противопоказания к исследованию, основные характеристики метода, методики </w:t>
      </w:r>
      <w:proofErr w:type="spellStart"/>
      <w:r w:rsidRPr="00C008AA">
        <w:rPr>
          <w:sz w:val="24"/>
          <w:szCs w:val="24"/>
        </w:rPr>
        <w:t>контрастирования</w:t>
      </w:r>
      <w:proofErr w:type="spellEnd"/>
      <w:r w:rsidRPr="00C008AA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Фазово-контрастная магнитная томография, ее отличия от других </w:t>
      </w:r>
      <w:proofErr w:type="spellStart"/>
      <w:r w:rsidRPr="00C008AA">
        <w:rPr>
          <w:sz w:val="24"/>
          <w:szCs w:val="24"/>
        </w:rPr>
        <w:t>томографических</w:t>
      </w:r>
      <w:proofErr w:type="spellEnd"/>
      <w:r w:rsidRPr="00C008AA">
        <w:rPr>
          <w:sz w:val="24"/>
          <w:szCs w:val="24"/>
        </w:rPr>
        <w:t xml:space="preserve"> методов, показания к применению.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Церебральная ангиография, показания к применению метода. </w:t>
      </w:r>
      <w:proofErr w:type="spellStart"/>
      <w:r w:rsidRPr="00C008AA">
        <w:rPr>
          <w:sz w:val="24"/>
          <w:szCs w:val="24"/>
        </w:rPr>
        <w:t>Ангиографнческая</w:t>
      </w:r>
      <w:proofErr w:type="spellEnd"/>
      <w:r w:rsidRPr="00C008AA">
        <w:rPr>
          <w:sz w:val="24"/>
          <w:szCs w:val="24"/>
        </w:rPr>
        <w:t xml:space="preserve"> семиотика сосудистых заболеваний головного мозга. Принципы анализа </w:t>
      </w:r>
      <w:proofErr w:type="spellStart"/>
      <w:r w:rsidRPr="00C008AA">
        <w:rPr>
          <w:sz w:val="24"/>
          <w:szCs w:val="24"/>
        </w:rPr>
        <w:t>ангиограмм</w:t>
      </w:r>
      <w:proofErr w:type="spellEnd"/>
      <w:r w:rsidRPr="00C008AA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Ангиографическая семиотика черепно-мозговой травмы и опухолей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Транскраниальная</w:t>
      </w:r>
      <w:proofErr w:type="spellEnd"/>
      <w:r w:rsidRPr="00C008AA">
        <w:rPr>
          <w:sz w:val="24"/>
          <w:szCs w:val="24"/>
        </w:rPr>
        <w:t xml:space="preserve"> </w:t>
      </w:r>
      <w:proofErr w:type="spellStart"/>
      <w:r w:rsidRPr="00C008AA">
        <w:rPr>
          <w:sz w:val="24"/>
          <w:szCs w:val="24"/>
        </w:rPr>
        <w:t>допплерография</w:t>
      </w:r>
      <w:proofErr w:type="spellEnd"/>
      <w:r w:rsidRPr="00C008AA">
        <w:rPr>
          <w:sz w:val="24"/>
          <w:szCs w:val="24"/>
        </w:rPr>
        <w:t>, нормальные характеристики кровотока в артериях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Преходящие нарушения мозгового кровообращения, транзиторные ишемические атаки согласно национальным клиническим рекомендациям «Ишемический инсульт и транзиторная ишемическая атака у взрослых" национальной ассоциации по борьбе с инсультом, всероссийского общества неврологов, ассоциация нейрохирургов России,· объединения </w:t>
      </w:r>
      <w:proofErr w:type="spellStart"/>
      <w:r w:rsidRPr="00C008AA">
        <w:rPr>
          <w:sz w:val="24"/>
          <w:szCs w:val="24"/>
        </w:rPr>
        <w:t>нейроанестезиологов</w:t>
      </w:r>
      <w:proofErr w:type="spellEnd"/>
      <w:r w:rsidRPr="00C008AA">
        <w:rPr>
          <w:sz w:val="24"/>
          <w:szCs w:val="24"/>
        </w:rPr>
        <w:t xml:space="preserve"> и </w:t>
      </w:r>
      <w:proofErr w:type="spellStart"/>
      <w:r w:rsidRPr="00C008AA">
        <w:rPr>
          <w:sz w:val="24"/>
          <w:szCs w:val="24"/>
        </w:rPr>
        <w:t>нейрореаниматологов</w:t>
      </w:r>
      <w:proofErr w:type="spellEnd"/>
      <w:r w:rsidRPr="00C008AA">
        <w:rPr>
          <w:sz w:val="24"/>
          <w:szCs w:val="24"/>
        </w:rPr>
        <w:t xml:space="preserve">,· союза </w:t>
      </w:r>
      <w:proofErr w:type="spellStart"/>
      <w:r w:rsidRPr="00C008AA">
        <w:rPr>
          <w:sz w:val="24"/>
          <w:szCs w:val="24"/>
        </w:rPr>
        <w:t>реабилитологов</w:t>
      </w:r>
      <w:proofErr w:type="spellEnd"/>
      <w:r w:rsidRPr="00C008AA">
        <w:rPr>
          <w:sz w:val="24"/>
          <w:szCs w:val="24"/>
        </w:rPr>
        <w:t xml:space="preserve"> России.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 xml:space="preserve"> и эпидемиология субарахноидальных кровоизлияний, виды аневризм сосудов головного мозга. Клиника и диагностика субарахноидального кровоизлияния, периоды САК, клинические варианты САК, классификация </w:t>
      </w:r>
      <w:proofErr w:type="spellStart"/>
      <w:r w:rsidRPr="00C008AA">
        <w:rPr>
          <w:sz w:val="24"/>
          <w:szCs w:val="24"/>
        </w:rPr>
        <w:t>Hunt-Hess</w:t>
      </w:r>
      <w:proofErr w:type="spellEnd"/>
      <w:r w:rsidRPr="00C008AA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Сосудистый спазм, механизмы и сроки его развития, методы его профилактики и лечения.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Общие принципы оперативных вмешательств на аневризмах сосудов головного мозга. </w:t>
      </w:r>
      <w:proofErr w:type="spellStart"/>
      <w:r w:rsidRPr="00C008AA">
        <w:rPr>
          <w:sz w:val="24"/>
          <w:szCs w:val="24"/>
        </w:rPr>
        <w:t>Интраоперационные</w:t>
      </w:r>
      <w:proofErr w:type="spellEnd"/>
      <w:r w:rsidRPr="00C008AA">
        <w:rPr>
          <w:sz w:val="24"/>
          <w:szCs w:val="24"/>
        </w:rPr>
        <w:t xml:space="preserve"> осложнения в хирургии аневризм. </w:t>
      </w:r>
      <w:proofErr w:type="gramStart"/>
      <w:r w:rsidRPr="00C008AA">
        <w:rPr>
          <w:sz w:val="24"/>
          <w:szCs w:val="24"/>
        </w:rPr>
        <w:t xml:space="preserve">Осложнения в раннем </w:t>
      </w:r>
      <w:proofErr w:type="spellStart"/>
      <w:r w:rsidRPr="00C008AA">
        <w:rPr>
          <w:sz w:val="24"/>
          <w:szCs w:val="24"/>
        </w:rPr>
        <w:t>послеоперационномпериоде</w:t>
      </w:r>
      <w:proofErr w:type="spellEnd"/>
      <w:r w:rsidRPr="00C008AA">
        <w:rPr>
          <w:sz w:val="24"/>
          <w:szCs w:val="24"/>
        </w:rPr>
        <w:t xml:space="preserve"> у больных, оперированных по поводу артериальных аневризм сосудов мозга, принципы ведения больных</w:t>
      </w:r>
      <w:r w:rsidR="00BA696B">
        <w:rPr>
          <w:sz w:val="24"/>
          <w:szCs w:val="24"/>
        </w:rPr>
        <w:t>.</w:t>
      </w:r>
      <w:proofErr w:type="gramEnd"/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Артериовенозные </w:t>
      </w:r>
      <w:proofErr w:type="spellStart"/>
      <w:r w:rsidRPr="00C008AA">
        <w:rPr>
          <w:sz w:val="24"/>
          <w:szCs w:val="24"/>
        </w:rPr>
        <w:t>мальформации</w:t>
      </w:r>
      <w:proofErr w:type="spellEnd"/>
      <w:r w:rsidRPr="00C008AA">
        <w:rPr>
          <w:sz w:val="24"/>
          <w:szCs w:val="24"/>
        </w:rPr>
        <w:t xml:space="preserve"> головного мозга, теории этиологии </w:t>
      </w:r>
      <w:proofErr w:type="spellStart"/>
      <w:r w:rsidRPr="00C008AA">
        <w:rPr>
          <w:sz w:val="24"/>
          <w:szCs w:val="24"/>
        </w:rPr>
        <w:t>мальформаций</w:t>
      </w:r>
      <w:proofErr w:type="spellEnd"/>
      <w:r w:rsidRPr="00C008AA">
        <w:rPr>
          <w:sz w:val="24"/>
          <w:szCs w:val="24"/>
        </w:rPr>
        <w:t xml:space="preserve">, классификация риска хирургического вмешательства на </w:t>
      </w:r>
      <w:proofErr w:type="spellStart"/>
      <w:r w:rsidRPr="00C008AA">
        <w:rPr>
          <w:sz w:val="24"/>
          <w:szCs w:val="24"/>
        </w:rPr>
        <w:t>мальформациях</w:t>
      </w:r>
      <w:proofErr w:type="spellEnd"/>
      <w:r w:rsidRPr="00C008AA">
        <w:rPr>
          <w:sz w:val="24"/>
          <w:szCs w:val="24"/>
        </w:rPr>
        <w:t xml:space="preserve"> (</w:t>
      </w:r>
      <w:proofErr w:type="spellStart"/>
      <w:r w:rsidRPr="00C008AA">
        <w:rPr>
          <w:sz w:val="24"/>
          <w:szCs w:val="24"/>
        </w:rPr>
        <w:t>Spetzler</w:t>
      </w:r>
      <w:proofErr w:type="spellEnd"/>
      <w:r w:rsidRPr="00C008AA">
        <w:rPr>
          <w:sz w:val="24"/>
          <w:szCs w:val="24"/>
        </w:rPr>
        <w:t xml:space="preserve"> и </w:t>
      </w:r>
      <w:proofErr w:type="spellStart"/>
      <w:r w:rsidRPr="00C008AA">
        <w:rPr>
          <w:sz w:val="24"/>
          <w:szCs w:val="24"/>
        </w:rPr>
        <w:t>Martin</w:t>
      </w:r>
      <w:proofErr w:type="spellEnd"/>
      <w:r w:rsidRPr="00C008AA">
        <w:rPr>
          <w:sz w:val="24"/>
          <w:szCs w:val="24"/>
        </w:rPr>
        <w:t>).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Особенности хирургии аневризм в остром периоде кровоизлияния.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Вентрикулярное</w:t>
      </w:r>
      <w:proofErr w:type="spellEnd"/>
      <w:r w:rsidRPr="00C008AA">
        <w:rPr>
          <w:sz w:val="24"/>
          <w:szCs w:val="24"/>
        </w:rPr>
        <w:t xml:space="preserve"> кровоизлияние, как осложнение течения аневризм и АВМ, </w:t>
      </w:r>
      <w:proofErr w:type="spellStart"/>
      <w:r w:rsidRPr="00C008AA">
        <w:rPr>
          <w:sz w:val="24"/>
          <w:szCs w:val="24"/>
        </w:rPr>
        <w:t>гемотампонада</w:t>
      </w:r>
      <w:proofErr w:type="spellEnd"/>
      <w:r w:rsidRPr="00C008AA">
        <w:rPr>
          <w:sz w:val="24"/>
          <w:szCs w:val="24"/>
        </w:rPr>
        <w:t xml:space="preserve"> желудочков, хирургическое лечение тампонады желудочков.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Виды </w:t>
      </w:r>
      <w:proofErr w:type="spellStart"/>
      <w:r w:rsidRPr="00C008AA">
        <w:rPr>
          <w:sz w:val="24"/>
          <w:szCs w:val="24"/>
        </w:rPr>
        <w:t>вентрикулярных</w:t>
      </w:r>
      <w:proofErr w:type="spellEnd"/>
      <w:r w:rsidRPr="00C008AA">
        <w:rPr>
          <w:sz w:val="24"/>
          <w:szCs w:val="24"/>
        </w:rPr>
        <w:t xml:space="preserve"> дренажей, методика наружного </w:t>
      </w:r>
      <w:proofErr w:type="spellStart"/>
      <w:r w:rsidRPr="00C008AA">
        <w:rPr>
          <w:sz w:val="24"/>
          <w:szCs w:val="24"/>
        </w:rPr>
        <w:t>вентрикулярного</w:t>
      </w:r>
      <w:proofErr w:type="spellEnd"/>
      <w:r w:rsidRPr="00C008AA">
        <w:rPr>
          <w:sz w:val="24"/>
          <w:szCs w:val="24"/>
        </w:rPr>
        <w:t xml:space="preserve"> дренирования, профилактика </w:t>
      </w:r>
      <w:proofErr w:type="spellStart"/>
      <w:r w:rsidRPr="00C008AA">
        <w:rPr>
          <w:sz w:val="24"/>
          <w:szCs w:val="24"/>
        </w:rPr>
        <w:t>вентрикулита</w:t>
      </w:r>
      <w:proofErr w:type="spellEnd"/>
      <w:r w:rsidRPr="00C008AA">
        <w:rPr>
          <w:sz w:val="24"/>
          <w:szCs w:val="24"/>
        </w:rPr>
        <w:t xml:space="preserve"> в послеоперационном периоде.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lastRenderedPageBreak/>
        <w:t xml:space="preserve">Геморрагические инсульты, </w:t>
      </w: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>, механизмы кровоизлияний, показания к хирургическому лечению инсультов согласно национальным клиническим рекомендациям ассоциации нейрохирургов, 2016 г.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Ишемический инсульт, его дифференциальная диагностика с геморрагическими инсультами, принципы консервативного и хирургического лечения согласно национальным клиническим рекомендациям «Ишемический инсульт и транзиторная ишемическая атака у взрослых", «Диагностика и лечение злокачественной формы ишемического инсульта мозжечка», «Диагностика и лечение злокачественных форм ишемического инсульта в бассейне средней мозговой артерии» ассоциации нейрохирургов России, 2015. Возможности локальной </w:t>
      </w:r>
      <w:proofErr w:type="spellStart"/>
      <w:r w:rsidRPr="00C008AA">
        <w:rPr>
          <w:sz w:val="24"/>
          <w:szCs w:val="24"/>
        </w:rPr>
        <w:t>тромболитической</w:t>
      </w:r>
      <w:proofErr w:type="spellEnd"/>
      <w:r w:rsidRPr="00C008AA">
        <w:rPr>
          <w:sz w:val="24"/>
          <w:szCs w:val="24"/>
        </w:rPr>
        <w:t xml:space="preserve"> терапии в лечении инсультов, показания к введению </w:t>
      </w:r>
      <w:proofErr w:type="spellStart"/>
      <w:r w:rsidRPr="00C008AA">
        <w:rPr>
          <w:sz w:val="24"/>
          <w:szCs w:val="24"/>
        </w:rPr>
        <w:t>тромболитиков</w:t>
      </w:r>
      <w:proofErr w:type="spellEnd"/>
      <w:r w:rsidRPr="00C008AA">
        <w:rPr>
          <w:sz w:val="24"/>
          <w:szCs w:val="24"/>
        </w:rPr>
        <w:t xml:space="preserve"> в полость гематомы. 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Экстраинтракраниальные</w:t>
      </w:r>
      <w:proofErr w:type="spellEnd"/>
      <w:r w:rsidRPr="00C008AA">
        <w:rPr>
          <w:sz w:val="24"/>
          <w:szCs w:val="24"/>
        </w:rPr>
        <w:t xml:space="preserve"> </w:t>
      </w:r>
      <w:proofErr w:type="spellStart"/>
      <w:r w:rsidRPr="00C008AA">
        <w:rPr>
          <w:sz w:val="24"/>
          <w:szCs w:val="24"/>
        </w:rPr>
        <w:t>микрососудистые</w:t>
      </w:r>
      <w:proofErr w:type="spellEnd"/>
      <w:r w:rsidRPr="00C008AA">
        <w:rPr>
          <w:sz w:val="24"/>
          <w:szCs w:val="24"/>
        </w:rPr>
        <w:t xml:space="preserve"> анастомозы, показания к их наложению, эффективность оперативных вмешательств и отдаленные результаты. Принципы оперативных вмешательств на магистральных сосудах шеи.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Сосудистые поражения спинного мозга, клиника спинального инсульта, возможности хирургического лечения АВМ спинного мозга в зависимости от уровня поражения.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Каверномы</w:t>
      </w:r>
      <w:proofErr w:type="spellEnd"/>
      <w:r w:rsidRPr="00C008AA">
        <w:rPr>
          <w:sz w:val="24"/>
          <w:szCs w:val="24"/>
        </w:rPr>
        <w:t xml:space="preserve"> головного мозга, клиника, возможности хирургического лечения.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Принципы </w:t>
      </w:r>
      <w:proofErr w:type="spellStart"/>
      <w:r w:rsidRPr="00C008AA">
        <w:rPr>
          <w:sz w:val="24"/>
          <w:szCs w:val="24"/>
        </w:rPr>
        <w:t>эндоваскулярного</w:t>
      </w:r>
      <w:proofErr w:type="spellEnd"/>
      <w:r w:rsidRPr="00C008AA">
        <w:rPr>
          <w:sz w:val="24"/>
          <w:szCs w:val="24"/>
        </w:rPr>
        <w:t xml:space="preserve"> лечения аневризм сосудов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Эпидемиология и гистологическая классификация опухолей ЦНС (ВОЗ, 2016 г.). Общие симптомы опухолей головного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Симптоматика, диагностика и хирургическое лечение опухолей полушарий головного мозга в зависимости от локализации.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Опухоли мозговых оболочек, классификация, хирургическое лечение и прогноз.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Симптоматика опухолей гипофиза и </w:t>
      </w:r>
      <w:proofErr w:type="spellStart"/>
      <w:r w:rsidRPr="00C008AA">
        <w:rPr>
          <w:sz w:val="24"/>
          <w:szCs w:val="24"/>
        </w:rPr>
        <w:t>параселлярных</w:t>
      </w:r>
      <w:proofErr w:type="spellEnd"/>
      <w:r w:rsidRPr="00C008AA">
        <w:rPr>
          <w:sz w:val="24"/>
          <w:szCs w:val="24"/>
        </w:rPr>
        <w:t xml:space="preserve"> опухолей, доступы к турецкому седлу и </w:t>
      </w:r>
      <w:proofErr w:type="spellStart"/>
      <w:r w:rsidRPr="00C008AA">
        <w:rPr>
          <w:sz w:val="24"/>
          <w:szCs w:val="24"/>
        </w:rPr>
        <w:t>параселлярной</w:t>
      </w:r>
      <w:proofErr w:type="spellEnd"/>
      <w:r w:rsidRPr="00C008AA">
        <w:rPr>
          <w:sz w:val="24"/>
          <w:szCs w:val="24"/>
        </w:rPr>
        <w:t xml:space="preserve"> области, альтернативные методики лечения опухолей данной локализации. Сочетанная и комбинированная терапия. Показания к хирургическому лечению различных типов опухолей.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Опухоли мостомозжечкового угла, клиника, диагностика, хирургическое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Хирургия опухолей задней черепной ямки, наиболее распространенные опухоли </w:t>
      </w:r>
      <w:proofErr w:type="spellStart"/>
      <w:r w:rsidRPr="00C008AA">
        <w:rPr>
          <w:sz w:val="24"/>
          <w:szCs w:val="24"/>
        </w:rPr>
        <w:t>субтенториальной</w:t>
      </w:r>
      <w:proofErr w:type="spellEnd"/>
      <w:r w:rsidRPr="00C008AA">
        <w:rPr>
          <w:sz w:val="24"/>
          <w:szCs w:val="24"/>
        </w:rPr>
        <w:t xml:space="preserve"> локализации. Современная классификация (ВОЗ, 2016) опухолей задней черепной ямки.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Клиника, лечение и диагностика </w:t>
      </w:r>
      <w:proofErr w:type="spellStart"/>
      <w:r w:rsidRPr="00C008AA">
        <w:rPr>
          <w:sz w:val="24"/>
          <w:szCs w:val="24"/>
        </w:rPr>
        <w:t>экста</w:t>
      </w:r>
      <w:proofErr w:type="spellEnd"/>
      <w:r w:rsidRPr="00C008AA">
        <w:rPr>
          <w:sz w:val="24"/>
          <w:szCs w:val="24"/>
        </w:rPr>
        <w:t xml:space="preserve"> - и интрамедуллярных опухолей спинного мозга, классификация опухолей спинного мозга.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Опухоли периферической нервной системы, наиболее часто встречаемые нозологии, методы хирургического лечения.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Эпидемиология и классификация черепно-мозговой травмы.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Ушибы головного мозга, классификации ушибов, морфологические варианты, исходы и методы консервативной терапии.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Показания к хирургическому лечению ушибов, методы хирургического удаления очагов ушибов, выбор трепанации и доступа.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Субдуральные</w:t>
      </w:r>
      <w:proofErr w:type="spellEnd"/>
      <w:r w:rsidRPr="00C008AA">
        <w:rPr>
          <w:sz w:val="24"/>
          <w:szCs w:val="24"/>
        </w:rPr>
        <w:t xml:space="preserve"> гематомы супратенториальной локализации, эпидемиология, показания и противопоказания к хирургическим вмешательствам при </w:t>
      </w:r>
      <w:proofErr w:type="spellStart"/>
      <w:r w:rsidRPr="00C008AA">
        <w:rPr>
          <w:sz w:val="24"/>
          <w:szCs w:val="24"/>
        </w:rPr>
        <w:t>субдуральных</w:t>
      </w:r>
      <w:proofErr w:type="spellEnd"/>
      <w:r w:rsidRPr="00C008AA">
        <w:rPr>
          <w:sz w:val="24"/>
          <w:szCs w:val="24"/>
        </w:rPr>
        <w:t xml:space="preserve"> гематомах.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Эпидуральные</w:t>
      </w:r>
      <w:proofErr w:type="spellEnd"/>
      <w:r w:rsidRPr="00C008AA">
        <w:rPr>
          <w:sz w:val="24"/>
          <w:szCs w:val="24"/>
        </w:rPr>
        <w:t xml:space="preserve"> гематомы, клиника и хирургическое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lastRenderedPageBreak/>
        <w:t>Травматические внутримозговые гематомы, показания к хирургическому лечению, методика оперативного вмешательства.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Гематомы задней черепной ямки, хирургическое лечение. Операция трепанации задней черепной ямки.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Переломы костей свода черепа, первичная хирургическая обработка вдавленного </w:t>
      </w:r>
      <w:proofErr w:type="spellStart"/>
      <w:r w:rsidRPr="00C008AA">
        <w:rPr>
          <w:sz w:val="24"/>
          <w:szCs w:val="24"/>
        </w:rPr>
        <w:t>перелома</w:t>
      </w:r>
      <w:proofErr w:type="gramStart"/>
      <w:r w:rsidRPr="00C008AA">
        <w:rPr>
          <w:sz w:val="24"/>
          <w:szCs w:val="24"/>
        </w:rPr>
        <w:t>.П</w:t>
      </w:r>
      <w:proofErr w:type="gramEnd"/>
      <w:r w:rsidRPr="00C008AA">
        <w:rPr>
          <w:sz w:val="24"/>
          <w:szCs w:val="24"/>
        </w:rPr>
        <w:t>ереломы</w:t>
      </w:r>
      <w:proofErr w:type="spellEnd"/>
      <w:r w:rsidRPr="00C008AA">
        <w:rPr>
          <w:sz w:val="24"/>
          <w:szCs w:val="24"/>
        </w:rPr>
        <w:t xml:space="preserve"> костей основания черепа, клиника в зависимости от локализации, рентгенологическая семиотика, методы пластики дна передней черепной ямки.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Диффузное аксональное повреждение головного мозга, клиника, методы лечения, исходы.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Сочетанная черепно-мозговая травма, особенности течения, принципы хирургического лечения и ведения больных.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Посттравматическая энцефалопатия и посттравматическая эпилепсия, хирургическое лечение, пластики дефекта костей черепа, виды пластик и материалов, применяемых для пластики.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Основные принципы реанимации и интенсивной терапии у больных с тяжелой черепно-мозговой травмой.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Механизмы повреждения позвоночника и спинного мозга, эпидемиология </w:t>
      </w:r>
      <w:proofErr w:type="spellStart"/>
      <w:r w:rsidRPr="00C008AA">
        <w:rPr>
          <w:sz w:val="24"/>
          <w:szCs w:val="24"/>
        </w:rPr>
        <w:t>позвоночно-спиномозговой</w:t>
      </w:r>
      <w:proofErr w:type="spellEnd"/>
      <w:r w:rsidRPr="00C008AA">
        <w:rPr>
          <w:sz w:val="24"/>
          <w:szCs w:val="24"/>
        </w:rPr>
        <w:t xml:space="preserve"> травмы, классификация повреждений позвоночника. Стандарты неврологического осмотра больных с позвоночно-спинальной травмой, шкала ASIA.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Виды повреждений позвоночника и спинного мозга, клинические проявления </w:t>
      </w:r>
      <w:proofErr w:type="spellStart"/>
      <w:r w:rsidRPr="00C008AA">
        <w:rPr>
          <w:sz w:val="24"/>
          <w:szCs w:val="24"/>
        </w:rPr>
        <w:t>позвоночно-спиномозговых</w:t>
      </w:r>
      <w:proofErr w:type="spellEnd"/>
      <w:r w:rsidRPr="00C008AA">
        <w:rPr>
          <w:sz w:val="24"/>
          <w:szCs w:val="24"/>
        </w:rPr>
        <w:t xml:space="preserve"> повреждений. Спинальный шок, периоды течения позвоночно-спинальной травмы.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Показания к стабилизирующим операциям на позвоночнике, виды стабилизирующих операций.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Методика </w:t>
      </w:r>
      <w:proofErr w:type="spellStart"/>
      <w:r w:rsidRPr="00C008AA">
        <w:rPr>
          <w:sz w:val="24"/>
          <w:szCs w:val="24"/>
        </w:rPr>
        <w:t>декомпрессивной</w:t>
      </w:r>
      <w:proofErr w:type="spellEnd"/>
      <w:r w:rsidRPr="00C008AA">
        <w:rPr>
          <w:sz w:val="24"/>
          <w:szCs w:val="24"/>
        </w:rPr>
        <w:t xml:space="preserve"> </w:t>
      </w:r>
      <w:proofErr w:type="spellStart"/>
      <w:r w:rsidRPr="00C008AA">
        <w:rPr>
          <w:sz w:val="24"/>
          <w:szCs w:val="24"/>
        </w:rPr>
        <w:t>ляминэктомии</w:t>
      </w:r>
      <w:proofErr w:type="spellEnd"/>
      <w:r w:rsidRPr="00C008AA">
        <w:rPr>
          <w:sz w:val="24"/>
          <w:szCs w:val="24"/>
        </w:rPr>
        <w:t>. Стабилизирующие операции на шейном отделе позвоночника.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Операции при полном поперечном перерыве спинного мозга, сроки выполнения оперативного вмешательства, показания к операции.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Огнестрельные повреждения позвоночника и спинного мозга, клиника диагностика и хирургическое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Классификация огнестрельных ранений мирного времени. Диагностика огнестрельных ранений черепа и головного мозга, определения локализации внутричерепного инородного тела. Хирургическая тактика при огнестрельных поражениях черепа и головного мозга в зависимости от типа ранения.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Этиология, патогенез и классификация </w:t>
      </w:r>
      <w:proofErr w:type="spellStart"/>
      <w:r w:rsidRPr="00C008AA">
        <w:rPr>
          <w:sz w:val="24"/>
          <w:szCs w:val="24"/>
        </w:rPr>
        <w:t>гипертензионных</w:t>
      </w:r>
      <w:proofErr w:type="spellEnd"/>
      <w:r w:rsidRPr="00C008AA">
        <w:rPr>
          <w:sz w:val="24"/>
          <w:szCs w:val="24"/>
        </w:rPr>
        <w:t xml:space="preserve"> синдромов, острая и хроническая внутричерепная гипертензия.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Острая </w:t>
      </w:r>
      <w:proofErr w:type="spellStart"/>
      <w:r w:rsidRPr="00C008AA">
        <w:rPr>
          <w:sz w:val="24"/>
          <w:szCs w:val="24"/>
        </w:rPr>
        <w:t>окклюзионная</w:t>
      </w:r>
      <w:proofErr w:type="spellEnd"/>
      <w:r w:rsidRPr="00C008AA">
        <w:rPr>
          <w:sz w:val="24"/>
          <w:szCs w:val="24"/>
        </w:rPr>
        <w:t xml:space="preserve"> гидроцефалия, причины и механизмы развития, хирургическое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Хроническая гидроцефалия, причины ее развития, классификация гидроцефалии взрослых, клиника различных вариантов </w:t>
      </w:r>
      <w:proofErr w:type="spellStart"/>
      <w:r w:rsidRPr="00C008AA">
        <w:rPr>
          <w:sz w:val="24"/>
          <w:szCs w:val="24"/>
        </w:rPr>
        <w:t>гидроцефалии</w:t>
      </w:r>
      <w:proofErr w:type="gramStart"/>
      <w:r w:rsidRPr="00C008AA">
        <w:rPr>
          <w:sz w:val="24"/>
          <w:szCs w:val="24"/>
        </w:rPr>
        <w:t>.М</w:t>
      </w:r>
      <w:proofErr w:type="gramEnd"/>
      <w:r w:rsidRPr="00C008AA">
        <w:rPr>
          <w:sz w:val="24"/>
          <w:szCs w:val="24"/>
        </w:rPr>
        <w:t>етоды</w:t>
      </w:r>
      <w:proofErr w:type="spellEnd"/>
      <w:r w:rsidRPr="00C008AA">
        <w:rPr>
          <w:sz w:val="24"/>
          <w:szCs w:val="24"/>
        </w:rPr>
        <w:t xml:space="preserve"> хирургического лечения гидроцефалии, </w:t>
      </w:r>
      <w:proofErr w:type="spellStart"/>
      <w:r w:rsidRPr="00C008AA">
        <w:rPr>
          <w:sz w:val="24"/>
          <w:szCs w:val="24"/>
        </w:rPr>
        <w:t>ликворошунтирующие</w:t>
      </w:r>
      <w:proofErr w:type="spellEnd"/>
      <w:r w:rsidRPr="00C008AA">
        <w:rPr>
          <w:sz w:val="24"/>
          <w:szCs w:val="24"/>
        </w:rPr>
        <w:t xml:space="preserve"> операции, показания к установке шунтов. Диагностика и лечение хронической </w:t>
      </w:r>
      <w:proofErr w:type="spellStart"/>
      <w:r w:rsidRPr="00C008AA">
        <w:rPr>
          <w:sz w:val="24"/>
          <w:szCs w:val="24"/>
        </w:rPr>
        <w:t>дизрезорбтивной</w:t>
      </w:r>
      <w:proofErr w:type="spellEnd"/>
      <w:r w:rsidRPr="00C008AA">
        <w:rPr>
          <w:sz w:val="24"/>
          <w:szCs w:val="24"/>
        </w:rPr>
        <w:t xml:space="preserve"> гидроцефалии.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lastRenderedPageBreak/>
        <w:t xml:space="preserve">Внутричерепное и </w:t>
      </w:r>
      <w:proofErr w:type="spellStart"/>
      <w:r w:rsidRPr="00C008AA">
        <w:rPr>
          <w:sz w:val="24"/>
          <w:szCs w:val="24"/>
        </w:rPr>
        <w:t>перфузионное</w:t>
      </w:r>
      <w:proofErr w:type="spellEnd"/>
      <w:r w:rsidRPr="00C008AA">
        <w:rPr>
          <w:sz w:val="24"/>
          <w:szCs w:val="24"/>
        </w:rPr>
        <w:t xml:space="preserve"> давление, теория </w:t>
      </w:r>
      <w:proofErr w:type="spellStart"/>
      <w:r w:rsidRPr="00C008AA">
        <w:rPr>
          <w:sz w:val="24"/>
          <w:szCs w:val="24"/>
        </w:rPr>
        <w:t>Монро-Келли</w:t>
      </w:r>
      <w:proofErr w:type="spellEnd"/>
      <w:r w:rsidRPr="00C008AA">
        <w:rPr>
          <w:sz w:val="24"/>
          <w:szCs w:val="24"/>
        </w:rPr>
        <w:t xml:space="preserve">, регуляция внутричерепного давления. Механизмы повышения внутричерепного давления, компенсированная и </w:t>
      </w:r>
      <w:proofErr w:type="spellStart"/>
      <w:r w:rsidRPr="00C008AA">
        <w:rPr>
          <w:sz w:val="24"/>
          <w:szCs w:val="24"/>
        </w:rPr>
        <w:t>декомпенсированная</w:t>
      </w:r>
      <w:proofErr w:type="spellEnd"/>
      <w:r w:rsidRPr="00C008AA">
        <w:rPr>
          <w:sz w:val="24"/>
          <w:szCs w:val="24"/>
        </w:rPr>
        <w:t xml:space="preserve"> внутричерепная гипертензия.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Методы прямого и косвенного измерения внутричерепного давления, виды датчиков внутричерепного давления, нормальные цифры ВЧД, типы патологических кривых. Методы консервативного и хирургического лечения внутричерепной гипертензии.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Аномалия Арнольда - </w:t>
      </w:r>
      <w:proofErr w:type="spellStart"/>
      <w:r w:rsidRPr="00C008AA">
        <w:rPr>
          <w:sz w:val="24"/>
          <w:szCs w:val="24"/>
        </w:rPr>
        <w:t>Киари</w:t>
      </w:r>
      <w:proofErr w:type="spellEnd"/>
      <w:r w:rsidRPr="00C008AA">
        <w:rPr>
          <w:sz w:val="24"/>
          <w:szCs w:val="24"/>
        </w:rPr>
        <w:t>, классификация, клиника, эпидемиология, показания к хирургическому лечению. Методы хирургического лечения.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Аномалия Денди - </w:t>
      </w:r>
      <w:proofErr w:type="spellStart"/>
      <w:r w:rsidRPr="00C008AA">
        <w:rPr>
          <w:sz w:val="24"/>
          <w:szCs w:val="24"/>
        </w:rPr>
        <w:t>Уокера</w:t>
      </w:r>
      <w:proofErr w:type="spellEnd"/>
      <w:r w:rsidRPr="00C008AA">
        <w:rPr>
          <w:sz w:val="24"/>
          <w:szCs w:val="24"/>
        </w:rPr>
        <w:t>, клиника, диагностика и хирургическое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Сирингомиелия и </w:t>
      </w:r>
      <w:proofErr w:type="spellStart"/>
      <w:r w:rsidRPr="00C008AA">
        <w:rPr>
          <w:sz w:val="24"/>
          <w:szCs w:val="24"/>
        </w:rPr>
        <w:t>сирингобульбия</w:t>
      </w:r>
      <w:proofErr w:type="spellEnd"/>
      <w:r w:rsidRPr="00C008AA">
        <w:rPr>
          <w:sz w:val="24"/>
          <w:szCs w:val="24"/>
        </w:rPr>
        <w:t xml:space="preserve">, </w:t>
      </w: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>, клиника, диагностика и методы хирургической коррекции.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Стереотаксис, его применение в нейрохирургии, виды стереотаксических аппаратов. Стереотаксические операции при гиперкинезах различной этиологии, хирургическое лечение паркинсонизма.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Нейронавигация</w:t>
      </w:r>
      <w:proofErr w:type="spellEnd"/>
      <w:r w:rsidRPr="00C008AA">
        <w:rPr>
          <w:sz w:val="24"/>
          <w:szCs w:val="24"/>
        </w:rPr>
        <w:t xml:space="preserve">, методы составления навигационных карт, виды зондов для </w:t>
      </w:r>
      <w:proofErr w:type="spellStart"/>
      <w:r w:rsidRPr="00C008AA">
        <w:rPr>
          <w:sz w:val="24"/>
          <w:szCs w:val="24"/>
        </w:rPr>
        <w:t>нейронавигации</w:t>
      </w:r>
      <w:proofErr w:type="spellEnd"/>
      <w:r w:rsidRPr="00C008AA">
        <w:rPr>
          <w:sz w:val="24"/>
          <w:szCs w:val="24"/>
        </w:rPr>
        <w:t>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Виды повреждений нервов, варианты повреждений нервных стволов, классификация микроскопических изменений при повреждении нервов (</w:t>
      </w:r>
      <w:proofErr w:type="spellStart"/>
      <w:r w:rsidRPr="00C008AA">
        <w:rPr>
          <w:sz w:val="24"/>
          <w:szCs w:val="24"/>
        </w:rPr>
        <w:t>Seddon</w:t>
      </w:r>
      <w:proofErr w:type="spellEnd"/>
      <w:r w:rsidRPr="00C008AA">
        <w:rPr>
          <w:sz w:val="24"/>
          <w:szCs w:val="24"/>
        </w:rPr>
        <w:t>).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Шейное сплетение и плечевое сплетение, симптоматика повреждения. Оперативные вмешательства на плечевом сплетении и его ветвях.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Поясничное и крестцовое сплетение, симптоматика повреждения, операции на поясничном и крестцовом сплетениях.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Инструментальные методы диагностики повреждений периферических нервов.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Общие хирургические приемы при операциях на нервах, виды шва нерва, микрохирургическая межпучковая аутотрансплантация.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Классификация внутричерепных гнойно-септических осложнений, этиология, основные возбудители, общие принципы профилактики.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 xml:space="preserve">Гнойный менингит, </w:t>
      </w: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 xml:space="preserve">, методы консервативного и хирургического лечения, показания и противопоказания к </w:t>
      </w:r>
      <w:proofErr w:type="spellStart"/>
      <w:r w:rsidRPr="00C008AA">
        <w:rPr>
          <w:sz w:val="24"/>
          <w:szCs w:val="24"/>
        </w:rPr>
        <w:t>люмбальному</w:t>
      </w:r>
      <w:proofErr w:type="spellEnd"/>
      <w:r w:rsidRPr="00C008AA">
        <w:rPr>
          <w:sz w:val="24"/>
          <w:szCs w:val="24"/>
        </w:rPr>
        <w:t xml:space="preserve"> дренированию, методика </w:t>
      </w:r>
      <w:proofErr w:type="spellStart"/>
      <w:r w:rsidRPr="00C008AA">
        <w:rPr>
          <w:sz w:val="24"/>
          <w:szCs w:val="24"/>
        </w:rPr>
        <w:t>люмбального</w:t>
      </w:r>
      <w:proofErr w:type="spellEnd"/>
      <w:r w:rsidRPr="00C008AA">
        <w:rPr>
          <w:sz w:val="24"/>
          <w:szCs w:val="24"/>
        </w:rPr>
        <w:t xml:space="preserve"> дренирования.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Энцефалиты, клиника и методы диагностики, методы профилактики и лечения. Возможности оперативного лечения энцефалитов.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Вентрикулиты</w:t>
      </w:r>
      <w:proofErr w:type="spellEnd"/>
      <w:r w:rsidRPr="00C008AA">
        <w:rPr>
          <w:sz w:val="24"/>
          <w:szCs w:val="24"/>
        </w:rPr>
        <w:t xml:space="preserve">, </w:t>
      </w: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 xml:space="preserve">, методы лечения. Техника наружного </w:t>
      </w:r>
      <w:proofErr w:type="spellStart"/>
      <w:r w:rsidRPr="00C008AA">
        <w:rPr>
          <w:sz w:val="24"/>
          <w:szCs w:val="24"/>
        </w:rPr>
        <w:t>вентрикулярного</w:t>
      </w:r>
      <w:proofErr w:type="spellEnd"/>
      <w:r w:rsidRPr="00C008AA">
        <w:rPr>
          <w:sz w:val="24"/>
          <w:szCs w:val="24"/>
        </w:rPr>
        <w:t xml:space="preserve"> </w:t>
      </w:r>
      <w:proofErr w:type="spellStart"/>
      <w:r w:rsidRPr="00C008AA">
        <w:rPr>
          <w:sz w:val="24"/>
          <w:szCs w:val="24"/>
        </w:rPr>
        <w:t>дренированя</w:t>
      </w:r>
      <w:proofErr w:type="spellEnd"/>
      <w:r w:rsidRPr="00C008AA">
        <w:rPr>
          <w:sz w:val="24"/>
          <w:szCs w:val="24"/>
        </w:rPr>
        <w:t xml:space="preserve"> передних и задних рогов боковых желудочков. </w:t>
      </w:r>
      <w:proofErr w:type="spellStart"/>
      <w:r w:rsidRPr="00C008AA">
        <w:rPr>
          <w:sz w:val="24"/>
          <w:szCs w:val="24"/>
        </w:rPr>
        <w:t>Интрацекальное</w:t>
      </w:r>
      <w:proofErr w:type="spellEnd"/>
      <w:r w:rsidRPr="00C008AA">
        <w:rPr>
          <w:sz w:val="24"/>
          <w:szCs w:val="24"/>
        </w:rPr>
        <w:t xml:space="preserve"> введение антибиотиков.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proofErr w:type="spellStart"/>
      <w:r w:rsidRPr="00C008AA">
        <w:rPr>
          <w:sz w:val="24"/>
          <w:szCs w:val="24"/>
        </w:rPr>
        <w:t>Субдуральные</w:t>
      </w:r>
      <w:proofErr w:type="spellEnd"/>
      <w:r w:rsidRPr="00C008AA">
        <w:rPr>
          <w:sz w:val="24"/>
          <w:szCs w:val="24"/>
        </w:rPr>
        <w:t xml:space="preserve"> и </w:t>
      </w:r>
      <w:proofErr w:type="spellStart"/>
      <w:r w:rsidRPr="00C008AA">
        <w:rPr>
          <w:sz w:val="24"/>
          <w:szCs w:val="24"/>
        </w:rPr>
        <w:t>эпидуральные</w:t>
      </w:r>
      <w:proofErr w:type="spellEnd"/>
      <w:r w:rsidRPr="00C008AA">
        <w:rPr>
          <w:sz w:val="24"/>
          <w:szCs w:val="24"/>
        </w:rPr>
        <w:t xml:space="preserve"> эмпиемы, </w:t>
      </w:r>
      <w:proofErr w:type="spellStart"/>
      <w:r w:rsidRPr="00C008AA">
        <w:rPr>
          <w:sz w:val="24"/>
          <w:szCs w:val="24"/>
        </w:rPr>
        <w:t>этиопатогенез</w:t>
      </w:r>
      <w:proofErr w:type="spellEnd"/>
      <w:r w:rsidRPr="00C008AA">
        <w:rPr>
          <w:sz w:val="24"/>
          <w:szCs w:val="24"/>
        </w:rPr>
        <w:t>, методы хирургического лечения. Остеомиелит костей черепа, его консервативное и хирургическое лечение.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Абсцессы головного мозга, причины, патогенетические стадии развития, дифференциальная диагностика, методы консервативного и хирургического лечения, показания к хирургическому лечению абсцессов согласно клиническим рекомендациям (Абсцесс головного мозга, 2016, ассоциация нейрохирургов России).</w:t>
      </w:r>
    </w:p>
    <w:p w:rsidR="00C008AA" w:rsidRPr="00C008AA" w:rsidRDefault="00C008AA" w:rsidP="00A27FF6">
      <w:pPr>
        <w:pStyle w:val="a6"/>
        <w:numPr>
          <w:ilvl w:val="0"/>
          <w:numId w:val="5"/>
        </w:numPr>
        <w:tabs>
          <w:tab w:val="left" w:pos="426"/>
        </w:tabs>
        <w:spacing w:after="120" w:line="16" w:lineRule="atLeast"/>
        <w:ind w:left="426" w:hanging="426"/>
        <w:contextualSpacing w:val="0"/>
        <w:jc w:val="both"/>
        <w:rPr>
          <w:sz w:val="24"/>
          <w:szCs w:val="24"/>
        </w:rPr>
      </w:pPr>
      <w:r w:rsidRPr="00C008AA">
        <w:rPr>
          <w:sz w:val="24"/>
          <w:szCs w:val="24"/>
        </w:rPr>
        <w:t>Гнойный спинальный эпидурит, диагностика, методы лечения. Показания к хирургическому лечению.</w:t>
      </w:r>
    </w:p>
    <w:sectPr w:rsidR="00C008AA" w:rsidRPr="00C008AA" w:rsidSect="00B35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06F9"/>
    <w:multiLevelType w:val="hybridMultilevel"/>
    <w:tmpl w:val="05863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B6FC4"/>
    <w:multiLevelType w:val="hybridMultilevel"/>
    <w:tmpl w:val="05863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07A5D"/>
    <w:multiLevelType w:val="hybridMultilevel"/>
    <w:tmpl w:val="05863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C3328"/>
    <w:multiLevelType w:val="hybridMultilevel"/>
    <w:tmpl w:val="7184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640"/>
    <w:multiLevelType w:val="hybridMultilevel"/>
    <w:tmpl w:val="05863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B4D"/>
    <w:rsid w:val="000F6B4D"/>
    <w:rsid w:val="0014718A"/>
    <w:rsid w:val="0017277A"/>
    <w:rsid w:val="00177599"/>
    <w:rsid w:val="00257F8A"/>
    <w:rsid w:val="002D4D5B"/>
    <w:rsid w:val="00584727"/>
    <w:rsid w:val="00867796"/>
    <w:rsid w:val="008C3AAD"/>
    <w:rsid w:val="00A158F0"/>
    <w:rsid w:val="00A27FF6"/>
    <w:rsid w:val="00AA0163"/>
    <w:rsid w:val="00B9666E"/>
    <w:rsid w:val="00BA696B"/>
    <w:rsid w:val="00BC7A3D"/>
    <w:rsid w:val="00C008AA"/>
    <w:rsid w:val="00D6190F"/>
    <w:rsid w:val="00E17F52"/>
    <w:rsid w:val="00E427E7"/>
    <w:rsid w:val="00E87AF6"/>
    <w:rsid w:val="00FA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796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67796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867796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867796"/>
    <w:rPr>
      <w:b/>
      <w:bCs/>
    </w:rPr>
  </w:style>
  <w:style w:type="paragraph" w:styleId="a6">
    <w:name w:val="List Paragraph"/>
    <w:basedOn w:val="a"/>
    <w:uiPriority w:val="34"/>
    <w:qFormat/>
    <w:rsid w:val="00C008AA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1907</Words>
  <Characters>10874</Characters>
  <Application>Microsoft Office Word</Application>
  <DocSecurity>0</DocSecurity>
  <Lines>90</Lines>
  <Paragraphs>25</Paragraphs>
  <ScaleCrop>false</ScaleCrop>
  <Company/>
  <LinksUpToDate>false</LinksUpToDate>
  <CharactersWithSpaces>12756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2017-12-14T08:32:00Z</dcterms:created>
  <dcterms:modified xsi:type="dcterms:W3CDTF">2019-12-19T14:30:00Z</dcterms:modified>
</cp:coreProperties>
</file>